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2880"/>
      </w:tblGrid>
      <w:tr w:rsidR="008F62B5" w:rsidRPr="003C7CB0" w14:paraId="32EC5EEF" w14:textId="77777777" w:rsidTr="003C7CB0">
        <w:trPr>
          <w:trHeight w:val="1440"/>
        </w:trPr>
        <w:tc>
          <w:tcPr>
            <w:tcW w:w="7200" w:type="dxa"/>
            <w:vAlign w:val="center"/>
          </w:tcPr>
          <w:p w14:paraId="3AE4B72D" w14:textId="77777777" w:rsidR="000166AD" w:rsidRPr="005A446E" w:rsidRDefault="000166AD" w:rsidP="000166AD">
            <w:pPr>
              <w:pStyle w:val="Heading1"/>
            </w:pPr>
            <w:r w:rsidRPr="005A446E">
              <w:t>PORT OF OLYMPIA</w:t>
            </w:r>
          </w:p>
          <w:p w14:paraId="35B5E318" w14:textId="73540147" w:rsidR="008F62B5" w:rsidRPr="0036322D" w:rsidRDefault="000166AD" w:rsidP="000166AD">
            <w:pPr>
              <w:pStyle w:val="Heading2"/>
            </w:pPr>
            <w:r w:rsidRPr="006C0265">
              <w:t>Harbor Patrol</w:t>
            </w:r>
          </w:p>
        </w:tc>
        <w:tc>
          <w:tcPr>
            <w:tcW w:w="2880" w:type="dxa"/>
            <w:vAlign w:val="center"/>
          </w:tcPr>
          <w:p w14:paraId="1DD5ECDB" w14:textId="67498D17" w:rsidR="008F62B5" w:rsidRPr="003C7CB0" w:rsidRDefault="00B067F1" w:rsidP="003C7CB0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BB6AB30" wp14:editId="79D1FF44">
                  <wp:extent cx="1719319" cy="79502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Pcolor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039" cy="796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2B5" w:rsidRPr="003C7CB0" w14:paraId="11F589AF" w14:textId="77777777" w:rsidTr="003C7CB0">
        <w:trPr>
          <w:trHeight w:val="576"/>
        </w:trPr>
        <w:tc>
          <w:tcPr>
            <w:tcW w:w="7200" w:type="dxa"/>
            <w:vAlign w:val="center"/>
          </w:tcPr>
          <w:p w14:paraId="3102B457" w14:textId="29FDF873" w:rsidR="008F62B5" w:rsidRPr="003C7CB0" w:rsidRDefault="002C0616" w:rsidP="000166AD">
            <w:pPr>
              <w:pStyle w:val="Heading3"/>
            </w:pPr>
            <w:r>
              <w:t>operations</w:t>
            </w:r>
          </w:p>
        </w:tc>
        <w:tc>
          <w:tcPr>
            <w:tcW w:w="2880" w:type="dxa"/>
            <w:vAlign w:val="center"/>
          </w:tcPr>
          <w:p w14:paraId="4FCD4C50" w14:textId="77777777" w:rsidR="008F62B5" w:rsidRPr="003C7CB0" w:rsidRDefault="008F62B5" w:rsidP="000166AD">
            <w:pPr>
              <w:pStyle w:val="Heading3"/>
            </w:pPr>
            <w:r w:rsidRPr="003C7CB0">
              <w:t xml:space="preserve">Policy </w:t>
            </w:r>
            <w:r w:rsidR="002C0616">
              <w:t>2.0</w:t>
            </w:r>
          </w:p>
        </w:tc>
      </w:tr>
      <w:tr w:rsidR="008F62B5" w14:paraId="776A6C6A" w14:textId="77777777" w:rsidTr="00B55508">
        <w:tc>
          <w:tcPr>
            <w:tcW w:w="7200" w:type="dxa"/>
          </w:tcPr>
          <w:p w14:paraId="13AFB247" w14:textId="77777777" w:rsidR="008F62B5" w:rsidRDefault="008F62B5" w:rsidP="002257CF">
            <w:pPr>
              <w:pStyle w:val="Heading4"/>
            </w:pPr>
            <w:r w:rsidRPr="003C7CB0">
              <w:t>PURPOSE</w:t>
            </w:r>
            <w:r>
              <w:t>:</w:t>
            </w:r>
          </w:p>
          <w:p w14:paraId="56570E01" w14:textId="2E5E7110" w:rsidR="003C7CB0" w:rsidRDefault="003C7CB0" w:rsidP="00B85BA7">
            <w:r>
              <w:t xml:space="preserve">To </w:t>
            </w:r>
            <w:r w:rsidR="002C0616">
              <w:t xml:space="preserve">establish </w:t>
            </w:r>
            <w:r w:rsidR="00FB77B9">
              <w:t xml:space="preserve">general </w:t>
            </w:r>
            <w:r w:rsidR="00B85BA7">
              <w:t>operational policy</w:t>
            </w:r>
            <w:r w:rsidR="00461E78">
              <w:t xml:space="preserve"> </w:t>
            </w:r>
            <w:r w:rsidR="002C0616">
              <w:t>for the safe and effective operations of HP–1.</w:t>
            </w:r>
          </w:p>
        </w:tc>
        <w:tc>
          <w:tcPr>
            <w:tcW w:w="2880" w:type="dxa"/>
            <w:tcMar>
              <w:top w:w="115" w:type="dxa"/>
            </w:tcMar>
          </w:tcPr>
          <w:p w14:paraId="75033BE5" w14:textId="77777777" w:rsidR="002257CF" w:rsidRDefault="002257CF" w:rsidP="003C7CB0">
            <w:pPr>
              <w:pStyle w:val="NoSpacing"/>
              <w:tabs>
                <w:tab w:val="right" w:pos="2430"/>
              </w:tabs>
              <w:ind w:left="90"/>
            </w:pPr>
          </w:p>
          <w:p w14:paraId="64C12FC0" w14:textId="452639FF" w:rsidR="008F62B5" w:rsidRPr="003C7CB0" w:rsidRDefault="008F62B5" w:rsidP="003C7CB0">
            <w:pPr>
              <w:pStyle w:val="NoSpacing"/>
              <w:tabs>
                <w:tab w:val="right" w:pos="2430"/>
              </w:tabs>
              <w:ind w:left="90"/>
            </w:pPr>
            <w:r w:rsidRPr="003C7CB0">
              <w:t>Adopted:</w:t>
            </w:r>
            <w:r w:rsidRPr="003C7CB0">
              <w:tab/>
            </w:r>
            <w:r w:rsidR="002257CF">
              <w:t>09/01/2015</w:t>
            </w:r>
          </w:p>
          <w:p w14:paraId="6251CE76" w14:textId="668BCEFD" w:rsidR="008F62B5" w:rsidRPr="003C7CB0" w:rsidRDefault="008F62B5" w:rsidP="002257CF">
            <w:pPr>
              <w:pStyle w:val="NoSpacing"/>
              <w:tabs>
                <w:tab w:val="right" w:pos="2430"/>
              </w:tabs>
              <w:spacing w:before="40"/>
              <w:ind w:left="90"/>
            </w:pPr>
            <w:r w:rsidRPr="003C7CB0">
              <w:t>Revised:</w:t>
            </w:r>
            <w:r w:rsidRPr="003C7CB0">
              <w:tab/>
            </w:r>
          </w:p>
        </w:tc>
      </w:tr>
    </w:tbl>
    <w:p w14:paraId="48CE1FC2" w14:textId="77777777" w:rsidR="009D0888" w:rsidRDefault="009D0888"/>
    <w:p w14:paraId="26A53C0E" w14:textId="77777777" w:rsidR="00B65D87" w:rsidRDefault="00B65D87" w:rsidP="002257CF">
      <w:pPr>
        <w:pStyle w:val="Heading4"/>
      </w:pPr>
      <w:r>
        <w:t>policy</w:t>
      </w:r>
    </w:p>
    <w:p w14:paraId="2BFDB21D" w14:textId="09C67D07" w:rsidR="00DB0FBB" w:rsidRDefault="00B65D87" w:rsidP="002C0616">
      <w:pPr>
        <w:pStyle w:val="PolicyA"/>
      </w:pPr>
      <w:r>
        <w:t>The</w:t>
      </w:r>
      <w:r w:rsidR="002C0616">
        <w:t xml:space="preserve"> </w:t>
      </w:r>
      <w:r w:rsidR="002C0616" w:rsidRPr="002C0616">
        <w:t xml:space="preserve">primary mission and use of </w:t>
      </w:r>
      <w:r w:rsidR="00C32688">
        <w:t>HP-1</w:t>
      </w:r>
      <w:r w:rsidR="002C0616" w:rsidRPr="002C0616">
        <w:t xml:space="preserve"> is to provide </w:t>
      </w:r>
      <w:r w:rsidR="006D7446">
        <w:t>Port security</w:t>
      </w:r>
      <w:r w:rsidR="00B067F1">
        <w:t>, promote</w:t>
      </w:r>
      <w:r w:rsidR="006D7446">
        <w:t xml:space="preserve"> marine safety, and provide emergency response </w:t>
      </w:r>
      <w:r w:rsidR="00C32688">
        <w:t>in the marine environment</w:t>
      </w:r>
      <w:r w:rsidR="002C0616" w:rsidRPr="002C0616">
        <w:t xml:space="preserve">. Personnel who staff </w:t>
      </w:r>
      <w:r w:rsidR="00C32688">
        <w:t>HP-1</w:t>
      </w:r>
      <w:r w:rsidR="002C0616" w:rsidRPr="002C0616">
        <w:t xml:space="preserve"> shall place a priority on </w:t>
      </w:r>
      <w:r w:rsidR="00B067F1">
        <w:t xml:space="preserve">the security of the Port of Olympia properties and equipment, </w:t>
      </w:r>
      <w:r w:rsidR="002C0616" w:rsidRPr="002C0616">
        <w:t xml:space="preserve">protection of life and property, boating safety, boater education, and marine </w:t>
      </w:r>
      <w:r w:rsidR="00B067F1">
        <w:t>emergency response</w:t>
      </w:r>
      <w:r w:rsidR="002C0616" w:rsidRPr="002C0616">
        <w:t xml:space="preserve">. </w:t>
      </w:r>
    </w:p>
    <w:p w14:paraId="3EA6D1E2" w14:textId="12194B5F" w:rsidR="00B65D87" w:rsidRDefault="002C0616" w:rsidP="002C0616">
      <w:pPr>
        <w:pStyle w:val="PolicyA"/>
      </w:pPr>
      <w:r w:rsidRPr="002C0616">
        <w:t xml:space="preserve">Whenever possible, the </w:t>
      </w:r>
      <w:r>
        <w:t>HP-1 crew</w:t>
      </w:r>
      <w:r w:rsidRPr="002C0616">
        <w:t xml:space="preserve"> will adhere to the same rules as the general boating public. The </w:t>
      </w:r>
      <w:r w:rsidR="00B067F1">
        <w:t>P</w:t>
      </w:r>
      <w:r>
        <w:t xml:space="preserve">OHP </w:t>
      </w:r>
      <w:r w:rsidRPr="002C0616">
        <w:t xml:space="preserve">Captain will determine if </w:t>
      </w:r>
      <w:r>
        <w:t>HP-1</w:t>
      </w:r>
      <w:r w:rsidRPr="002C0616">
        <w:t xml:space="preserve"> should operate outside of these limits such as in situations where </w:t>
      </w:r>
      <w:r w:rsidR="00B067F1">
        <w:t xml:space="preserve">Port security, </w:t>
      </w:r>
      <w:r w:rsidRPr="002C0616">
        <w:t>loss of life</w:t>
      </w:r>
      <w:r w:rsidR="00B067F1">
        <w:t>,</w:t>
      </w:r>
      <w:r w:rsidRPr="002C0616">
        <w:t xml:space="preserve"> or property</w:t>
      </w:r>
      <w:r w:rsidR="00B067F1">
        <w:t xml:space="preserve"> damage</w:t>
      </w:r>
      <w:r w:rsidRPr="002C0616">
        <w:t xml:space="preserve"> are at </w:t>
      </w:r>
      <w:r w:rsidR="00C32688">
        <w:t>stake</w:t>
      </w:r>
      <w:r>
        <w:t>.</w:t>
      </w:r>
    </w:p>
    <w:p w14:paraId="6E6E5FEE" w14:textId="77777777" w:rsidR="00F61519" w:rsidRDefault="002C0616" w:rsidP="002C0616">
      <w:pPr>
        <w:pStyle w:val="PolicyA"/>
      </w:pPr>
      <w:r>
        <w:t xml:space="preserve">The </w:t>
      </w:r>
      <w:r w:rsidR="00F61519">
        <w:t>POHP Operations</w:t>
      </w:r>
      <w:r>
        <w:t xml:space="preserve"> Commander is responsible to ensure that HP-1 is</w:t>
      </w:r>
      <w:r w:rsidR="00F61519">
        <w:t>:</w:t>
      </w:r>
    </w:p>
    <w:p w14:paraId="33900AE4" w14:textId="0E8811B3" w:rsidR="00F61519" w:rsidRDefault="00F61519" w:rsidP="00F61519">
      <w:pPr>
        <w:pStyle w:val="List1"/>
      </w:pPr>
      <w:r>
        <w:t xml:space="preserve">Safe to operate, and </w:t>
      </w:r>
    </w:p>
    <w:p w14:paraId="151BB767" w14:textId="77777777" w:rsidR="00F61519" w:rsidRDefault="00F61519" w:rsidP="00F61519">
      <w:pPr>
        <w:pStyle w:val="List1"/>
      </w:pPr>
      <w:r>
        <w:t>P</w:t>
      </w:r>
      <w:r w:rsidR="002C0616">
        <w:t>roperly equipped with current and functional</w:t>
      </w:r>
      <w:r>
        <w:t>:</w:t>
      </w:r>
    </w:p>
    <w:p w14:paraId="1436E135" w14:textId="186A633B" w:rsidR="00F61519" w:rsidRDefault="00F61519" w:rsidP="00F61519">
      <w:pPr>
        <w:pStyle w:val="Lista"/>
      </w:pPr>
      <w:r>
        <w:t>Safety gear</w:t>
      </w:r>
    </w:p>
    <w:p w14:paraId="20CEB2A8" w14:textId="7249CC7E" w:rsidR="002C0616" w:rsidRDefault="00F61519" w:rsidP="00F61519">
      <w:pPr>
        <w:pStyle w:val="Lista"/>
      </w:pPr>
      <w:r>
        <w:t>T</w:t>
      </w:r>
      <w:r w:rsidR="002C0616">
        <w:t xml:space="preserve">ools and equipment specific to the mission of </w:t>
      </w:r>
      <w:r w:rsidR="00B067F1">
        <w:t>P</w:t>
      </w:r>
      <w:r w:rsidR="002C0616">
        <w:t>OHP.</w:t>
      </w:r>
    </w:p>
    <w:p w14:paraId="5C344995" w14:textId="77777777" w:rsidR="003213C1" w:rsidRDefault="002C0616" w:rsidP="00F61519">
      <w:pPr>
        <w:pStyle w:val="PolicyA"/>
      </w:pPr>
      <w:r>
        <w:t xml:space="preserve">The </w:t>
      </w:r>
      <w:r w:rsidR="00B067F1">
        <w:t>P</w:t>
      </w:r>
      <w:r>
        <w:t>OHP Captain is responsible to ensure</w:t>
      </w:r>
      <w:r w:rsidR="00F701FB">
        <w:t xml:space="preserve"> compliance</w:t>
      </w:r>
      <w:r w:rsidR="003213C1">
        <w:t xml:space="preserve"> with:</w:t>
      </w:r>
    </w:p>
    <w:p w14:paraId="376A8EB1" w14:textId="77777777" w:rsidR="000133E8" w:rsidRDefault="003213C1" w:rsidP="003213C1">
      <w:pPr>
        <w:pStyle w:val="List1"/>
        <w:numPr>
          <w:ilvl w:val="0"/>
          <w:numId w:val="13"/>
        </w:numPr>
      </w:pPr>
      <w:r>
        <w:t>Policy 2.1 (</w:t>
      </w:r>
      <w:r w:rsidRPr="00C720B2">
        <w:rPr>
          <w:b/>
        </w:rPr>
        <w:t>Patrol Boat Operations – Crew</w:t>
      </w:r>
      <w:r>
        <w:t xml:space="preserve">) </w:t>
      </w:r>
    </w:p>
    <w:p w14:paraId="43F11904" w14:textId="7560DDD4" w:rsidR="00421C16" w:rsidRPr="00421C16" w:rsidRDefault="003213C1" w:rsidP="003213C1">
      <w:pPr>
        <w:pStyle w:val="List1"/>
        <w:numPr>
          <w:ilvl w:val="0"/>
          <w:numId w:val="13"/>
        </w:numPr>
      </w:pPr>
      <w:bookmarkStart w:id="0" w:name="_GoBack"/>
      <w:bookmarkEnd w:id="0"/>
      <w:r>
        <w:t>T</w:t>
      </w:r>
      <w:r w:rsidR="00F701FB">
        <w:t xml:space="preserve">he </w:t>
      </w:r>
      <w:r w:rsidR="00F701FB" w:rsidRPr="003213C1">
        <w:rPr>
          <w:b/>
        </w:rPr>
        <w:t>S</w:t>
      </w:r>
      <w:r w:rsidR="002C0616" w:rsidRPr="003213C1">
        <w:rPr>
          <w:b/>
        </w:rPr>
        <w:t xml:space="preserve">tandard </w:t>
      </w:r>
      <w:r w:rsidR="00F701FB" w:rsidRPr="003213C1">
        <w:rPr>
          <w:b/>
        </w:rPr>
        <w:t>Operating P</w:t>
      </w:r>
      <w:r w:rsidR="002C0616" w:rsidRPr="003213C1">
        <w:rPr>
          <w:b/>
        </w:rPr>
        <w:t>rocedures</w:t>
      </w:r>
      <w:r w:rsidR="002C0616">
        <w:t xml:space="preserve"> (</w:t>
      </w:r>
      <w:r w:rsidR="002C0616" w:rsidRPr="003213C1">
        <w:rPr>
          <w:i/>
        </w:rPr>
        <w:t>SOPs</w:t>
      </w:r>
      <w:r w:rsidR="002C0616">
        <w:t>)</w:t>
      </w:r>
      <w:r w:rsidR="00B067F1">
        <w:t xml:space="preserve"> established for POHP and HP-1.</w:t>
      </w:r>
      <w:r w:rsidR="00421C16" w:rsidRPr="00421C16">
        <w:t xml:space="preserve"> </w:t>
      </w:r>
    </w:p>
    <w:sectPr w:rsidR="00421C16" w:rsidRPr="00421C16" w:rsidSect="008F62B5">
      <w:footerReference w:type="even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0F756" w14:textId="77777777" w:rsidR="00001553" w:rsidRDefault="00001553" w:rsidP="007D7CBC">
      <w:pPr>
        <w:spacing w:after="0"/>
      </w:pPr>
      <w:r>
        <w:separator/>
      </w:r>
    </w:p>
  </w:endnote>
  <w:endnote w:type="continuationSeparator" w:id="0">
    <w:p w14:paraId="62ED1835" w14:textId="77777777" w:rsidR="00001553" w:rsidRDefault="00001553" w:rsidP="007D7C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D093A" w14:textId="77777777" w:rsidR="000166AD" w:rsidRDefault="000166AD" w:rsidP="00B565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7D0F5" w14:textId="77777777" w:rsidR="000166AD" w:rsidRDefault="000166AD" w:rsidP="007D7C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69A48" w14:textId="77777777" w:rsidR="000166AD" w:rsidRPr="007D7CBC" w:rsidRDefault="000166AD" w:rsidP="007D7CBC">
    <w:pPr>
      <w:pStyle w:val="Footer"/>
      <w:framePr w:wrap="around" w:vAnchor="text" w:hAnchor="page" w:x="11053" w:y="5"/>
      <w:spacing w:before="40"/>
      <w:rPr>
        <w:rStyle w:val="PageNumber"/>
        <w:i/>
        <w:sz w:val="22"/>
        <w:szCs w:val="22"/>
      </w:rPr>
    </w:pPr>
    <w:r w:rsidRPr="007D7CBC">
      <w:rPr>
        <w:rStyle w:val="PageNumber"/>
        <w:i/>
        <w:sz w:val="22"/>
        <w:szCs w:val="22"/>
      </w:rPr>
      <w:fldChar w:fldCharType="begin"/>
    </w:r>
    <w:r w:rsidRPr="007D7CBC">
      <w:rPr>
        <w:rStyle w:val="PageNumber"/>
        <w:i/>
        <w:sz w:val="22"/>
        <w:szCs w:val="22"/>
      </w:rPr>
      <w:instrText xml:space="preserve">PAGE  </w:instrText>
    </w:r>
    <w:r w:rsidRPr="007D7CBC">
      <w:rPr>
        <w:rStyle w:val="PageNumber"/>
        <w:i/>
        <w:sz w:val="22"/>
        <w:szCs w:val="22"/>
      </w:rPr>
      <w:fldChar w:fldCharType="separate"/>
    </w:r>
    <w:r w:rsidR="00065424">
      <w:rPr>
        <w:rStyle w:val="PageNumber"/>
        <w:i/>
        <w:noProof/>
        <w:sz w:val="22"/>
        <w:szCs w:val="22"/>
      </w:rPr>
      <w:t>1</w:t>
    </w:r>
    <w:r w:rsidRPr="007D7CBC">
      <w:rPr>
        <w:rStyle w:val="PageNumber"/>
        <w:i/>
        <w:sz w:val="22"/>
        <w:szCs w:val="22"/>
      </w:rPr>
      <w:fldChar w:fldCharType="end"/>
    </w:r>
  </w:p>
  <w:p w14:paraId="3449B5FE" w14:textId="11CCE49C" w:rsidR="000166AD" w:rsidRPr="007D7CBC" w:rsidRDefault="002257CF" w:rsidP="007D7CBC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9810"/>
      </w:tabs>
      <w:ind w:right="360"/>
      <w:rPr>
        <w:i/>
        <w:sz w:val="22"/>
        <w:szCs w:val="22"/>
      </w:rPr>
    </w:pPr>
    <w:r>
      <w:rPr>
        <w:i/>
        <w:sz w:val="22"/>
        <w:szCs w:val="22"/>
      </w:rPr>
      <w:t xml:space="preserve">Port of </w:t>
    </w:r>
    <w:r w:rsidR="000166AD" w:rsidRPr="007D7CBC">
      <w:rPr>
        <w:i/>
        <w:sz w:val="22"/>
        <w:szCs w:val="22"/>
      </w:rPr>
      <w:t>Ol</w:t>
    </w:r>
    <w:r w:rsidR="000166AD">
      <w:rPr>
        <w:i/>
        <w:sz w:val="22"/>
        <w:szCs w:val="22"/>
      </w:rPr>
      <w:t>ympia Harbor Patrol | Policy 2.0</w:t>
    </w:r>
    <w:r w:rsidR="000166AD" w:rsidRPr="007D7CBC">
      <w:rPr>
        <w:i/>
        <w:sz w:val="22"/>
        <w:szCs w:val="22"/>
      </w:rPr>
      <w:tab/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64F97" w14:textId="77777777" w:rsidR="00001553" w:rsidRDefault="00001553" w:rsidP="007D7CBC">
      <w:pPr>
        <w:spacing w:after="0"/>
      </w:pPr>
      <w:r>
        <w:separator/>
      </w:r>
    </w:p>
  </w:footnote>
  <w:footnote w:type="continuationSeparator" w:id="0">
    <w:p w14:paraId="089F271E" w14:textId="77777777" w:rsidR="00001553" w:rsidRDefault="00001553" w:rsidP="007D7C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4B8"/>
    <w:multiLevelType w:val="hybridMultilevel"/>
    <w:tmpl w:val="A00A3E70"/>
    <w:lvl w:ilvl="0" w:tplc="EDF8E2A2">
      <w:start w:val="1"/>
      <w:numFmt w:val="decimal"/>
      <w:pStyle w:val="Commentnumber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F02"/>
    <w:multiLevelType w:val="hybridMultilevel"/>
    <w:tmpl w:val="93FA61DC"/>
    <w:lvl w:ilvl="0" w:tplc="B5B20F74">
      <w:start w:val="1"/>
      <w:numFmt w:val="lowerLetter"/>
      <w:pStyle w:val="Lista"/>
      <w:lvlText w:val="%1)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6FAE"/>
    <w:multiLevelType w:val="hybridMultilevel"/>
    <w:tmpl w:val="8E2A58EE"/>
    <w:lvl w:ilvl="0" w:tplc="B9245310">
      <w:start w:val="1"/>
      <w:numFmt w:val="upperLetter"/>
      <w:pStyle w:val="Commentltr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5A86"/>
    <w:multiLevelType w:val="hybridMultilevel"/>
    <w:tmpl w:val="56800448"/>
    <w:lvl w:ilvl="0" w:tplc="A1FCC0A8">
      <w:start w:val="1"/>
      <w:numFmt w:val="bullet"/>
      <w:pStyle w:val="BulletList1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15C2E"/>
    <w:multiLevelType w:val="hybridMultilevel"/>
    <w:tmpl w:val="FBE665DA"/>
    <w:lvl w:ilvl="0" w:tplc="F9802D0C">
      <w:start w:val="1"/>
      <w:numFmt w:val="bullet"/>
      <w:pStyle w:val="Checks"/>
      <w:lvlText w:val="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F5006"/>
    <w:multiLevelType w:val="hybridMultilevel"/>
    <w:tmpl w:val="9F9A4C60"/>
    <w:lvl w:ilvl="0" w:tplc="823A6A96">
      <w:start w:val="1"/>
      <w:numFmt w:val="decimal"/>
      <w:pStyle w:val="List1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06A31"/>
    <w:multiLevelType w:val="hybridMultilevel"/>
    <w:tmpl w:val="B0E61B3E"/>
    <w:lvl w:ilvl="0" w:tplc="80B64006">
      <w:start w:val="1"/>
      <w:numFmt w:val="upperLetter"/>
      <w:pStyle w:val="Policy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6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616"/>
    <w:rsid w:val="00001553"/>
    <w:rsid w:val="000133E8"/>
    <w:rsid w:val="000166AD"/>
    <w:rsid w:val="00065424"/>
    <w:rsid w:val="00097791"/>
    <w:rsid w:val="000C52BC"/>
    <w:rsid w:val="0011269A"/>
    <w:rsid w:val="001141CB"/>
    <w:rsid w:val="001673E5"/>
    <w:rsid w:val="001C72A5"/>
    <w:rsid w:val="0021537D"/>
    <w:rsid w:val="002257CF"/>
    <w:rsid w:val="00231A57"/>
    <w:rsid w:val="002328CC"/>
    <w:rsid w:val="002C0616"/>
    <w:rsid w:val="002C26D9"/>
    <w:rsid w:val="003213C1"/>
    <w:rsid w:val="0036322D"/>
    <w:rsid w:val="00374680"/>
    <w:rsid w:val="003A0B30"/>
    <w:rsid w:val="003C7CB0"/>
    <w:rsid w:val="003E7814"/>
    <w:rsid w:val="00401270"/>
    <w:rsid w:val="00421C16"/>
    <w:rsid w:val="00441ED5"/>
    <w:rsid w:val="00461E78"/>
    <w:rsid w:val="00491996"/>
    <w:rsid w:val="0053515E"/>
    <w:rsid w:val="005430A5"/>
    <w:rsid w:val="00576993"/>
    <w:rsid w:val="006130AA"/>
    <w:rsid w:val="006D7446"/>
    <w:rsid w:val="007213BA"/>
    <w:rsid w:val="007C0F3F"/>
    <w:rsid w:val="007D7CBC"/>
    <w:rsid w:val="008044B9"/>
    <w:rsid w:val="008079F7"/>
    <w:rsid w:val="00813B9C"/>
    <w:rsid w:val="0089282F"/>
    <w:rsid w:val="008F62B5"/>
    <w:rsid w:val="00952923"/>
    <w:rsid w:val="009D0888"/>
    <w:rsid w:val="00A20854"/>
    <w:rsid w:val="00A43406"/>
    <w:rsid w:val="00A47512"/>
    <w:rsid w:val="00A76659"/>
    <w:rsid w:val="00AB42F8"/>
    <w:rsid w:val="00B067F1"/>
    <w:rsid w:val="00B334AD"/>
    <w:rsid w:val="00B46F73"/>
    <w:rsid w:val="00B55508"/>
    <w:rsid w:val="00B56588"/>
    <w:rsid w:val="00B65D87"/>
    <w:rsid w:val="00B85BA7"/>
    <w:rsid w:val="00B91628"/>
    <w:rsid w:val="00C32688"/>
    <w:rsid w:val="00C720B2"/>
    <w:rsid w:val="00D13D19"/>
    <w:rsid w:val="00D74B12"/>
    <w:rsid w:val="00D76ADA"/>
    <w:rsid w:val="00DB0FBB"/>
    <w:rsid w:val="00E1171A"/>
    <w:rsid w:val="00E2781E"/>
    <w:rsid w:val="00E62F83"/>
    <w:rsid w:val="00EE1EC6"/>
    <w:rsid w:val="00F16063"/>
    <w:rsid w:val="00F61519"/>
    <w:rsid w:val="00F701FB"/>
    <w:rsid w:val="00FB77B9"/>
    <w:rsid w:val="00F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137DA"/>
  <w14:defaultImageDpi w14:val="300"/>
  <w15:docId w15:val="{243C4729-96F5-D742-B7A2-5DBA089C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6AD"/>
    <w:pPr>
      <w:spacing w:after="120"/>
    </w:pPr>
    <w:rPr>
      <w:rFonts w:ascii="Candara" w:hAnsi="Candara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0166AD"/>
    <w:pPr>
      <w:spacing w:after="40"/>
      <w:jc w:val="center"/>
      <w:outlineLvl w:val="0"/>
    </w:pPr>
    <w:rPr>
      <w:rFonts w:asciiTheme="majorHAnsi" w:hAnsiTheme="majorHAnsi"/>
      <w:b/>
      <w:bCs/>
      <w:spacing w:val="40"/>
      <w:sz w:val="56"/>
      <w:szCs w:val="56"/>
      <w14:shadow w14:blurRad="50800" w14:dist="38100" w14:dir="2700000" w14:sx="100000" w14:sy="100000" w14:kx="0" w14:ky="0" w14:algn="tl">
        <w14:srgbClr w14:val="000000">
          <w14:alpha w14:val="57000"/>
        </w14:srgbClr>
      </w14:shadow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0166AD"/>
    <w:pPr>
      <w:jc w:val="center"/>
      <w:outlineLvl w:val="1"/>
    </w:pPr>
    <w:rPr>
      <w:rFonts w:asciiTheme="majorHAnsi" w:hAnsiTheme="majorHAnsi"/>
      <w:b/>
      <w:bCs/>
      <w:spacing w:val="20"/>
      <w:sz w:val="48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166AD"/>
    <w:pPr>
      <w:outlineLvl w:val="2"/>
    </w:pPr>
    <w:rPr>
      <w:caps/>
      <w:sz w:val="36"/>
      <w:szCs w:val="3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166AD"/>
    <w:pPr>
      <w:jc w:val="left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number">
    <w:name w:val="Comment number"/>
    <w:basedOn w:val="Normal"/>
    <w:rsid w:val="000166AD"/>
    <w:pPr>
      <w:widowControl w:val="0"/>
      <w:numPr>
        <w:numId w:val="11"/>
      </w:numPr>
    </w:pPr>
  </w:style>
  <w:style w:type="paragraph" w:customStyle="1" w:styleId="Commentltr">
    <w:name w:val="Comment ltr"/>
    <w:basedOn w:val="Normal"/>
    <w:rsid w:val="000166AD"/>
    <w:pPr>
      <w:numPr>
        <w:numId w:val="10"/>
      </w:numPr>
    </w:pPr>
  </w:style>
  <w:style w:type="paragraph" w:styleId="EnvelopeAddress">
    <w:name w:val="envelope address"/>
    <w:basedOn w:val="Normal"/>
    <w:uiPriority w:val="99"/>
    <w:semiHidden/>
    <w:unhideWhenUsed/>
    <w:rsid w:val="008079F7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pacing w:val="-5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8079F7"/>
    <w:rPr>
      <w:rFonts w:ascii="Calibri" w:eastAsiaTheme="majorEastAsia" w:hAnsi="Calibri" w:cstheme="majorBidi"/>
      <w:spacing w:val="-5"/>
      <w:sz w:val="20"/>
      <w:szCs w:val="20"/>
    </w:rPr>
  </w:style>
  <w:style w:type="character" w:styleId="IntenseReference">
    <w:name w:val="Intense Reference"/>
    <w:basedOn w:val="DefaultParagraphFont"/>
    <w:uiPriority w:val="32"/>
    <w:rsid w:val="00374680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8F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66AD"/>
  </w:style>
  <w:style w:type="paragraph" w:customStyle="1" w:styleId="Default">
    <w:name w:val="Default"/>
    <w:rsid w:val="003C7C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166AD"/>
    <w:rPr>
      <w:rFonts w:asciiTheme="majorHAnsi" w:hAnsiTheme="majorHAnsi"/>
      <w:b/>
      <w:bCs/>
      <w:spacing w:val="40"/>
      <w:sz w:val="56"/>
      <w:szCs w:val="56"/>
      <w14:shadow w14:blurRad="50800" w14:dist="38100" w14:dir="2700000" w14:sx="100000" w14:sy="100000" w14:kx="0" w14:ky="0" w14:algn="tl">
        <w14:srgbClr w14:val="000000">
          <w14:alpha w14:val="57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0166AD"/>
    <w:rPr>
      <w:rFonts w:asciiTheme="majorHAnsi" w:hAnsiTheme="majorHAnsi"/>
      <w:b/>
      <w:bCs/>
      <w:spacing w:val="20"/>
      <w:sz w:val="48"/>
      <w:szCs w:val="40"/>
    </w:rPr>
  </w:style>
  <w:style w:type="paragraph" w:styleId="ListParagraph">
    <w:name w:val="List Paragraph"/>
    <w:basedOn w:val="Normal"/>
    <w:uiPriority w:val="34"/>
    <w:qFormat/>
    <w:rsid w:val="00DB0FBB"/>
    <w:pPr>
      <w:ind w:left="720"/>
      <w:contextualSpacing/>
    </w:pPr>
  </w:style>
  <w:style w:type="paragraph" w:customStyle="1" w:styleId="PolicyA">
    <w:name w:val="Policy A"/>
    <w:basedOn w:val="ListParagraph"/>
    <w:qFormat/>
    <w:rsid w:val="000166AD"/>
    <w:pPr>
      <w:numPr>
        <w:numId w:val="12"/>
      </w:numPr>
      <w:contextualSpacing w:val="0"/>
    </w:pPr>
  </w:style>
  <w:style w:type="paragraph" w:customStyle="1" w:styleId="List1">
    <w:name w:val="List 1"/>
    <w:basedOn w:val="ListParagraph"/>
    <w:qFormat/>
    <w:rsid w:val="00A47512"/>
    <w:pPr>
      <w:numPr>
        <w:numId w:val="4"/>
      </w:numPr>
      <w:spacing w:after="60"/>
      <w:contextualSpacing w:val="0"/>
    </w:pPr>
  </w:style>
  <w:style w:type="paragraph" w:customStyle="1" w:styleId="Lista">
    <w:name w:val="List a)"/>
    <w:basedOn w:val="ListParagraph"/>
    <w:qFormat/>
    <w:rsid w:val="00A47512"/>
    <w:pPr>
      <w:numPr>
        <w:numId w:val="5"/>
      </w:numPr>
      <w:spacing w:after="60"/>
      <w:contextualSpacing w:val="0"/>
    </w:pPr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D7CB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7CBC"/>
  </w:style>
  <w:style w:type="character" w:styleId="PageNumber">
    <w:name w:val="page number"/>
    <w:basedOn w:val="DefaultParagraphFont"/>
    <w:uiPriority w:val="99"/>
    <w:semiHidden/>
    <w:unhideWhenUsed/>
    <w:rsid w:val="007D7CBC"/>
  </w:style>
  <w:style w:type="paragraph" w:styleId="Header">
    <w:name w:val="header"/>
    <w:basedOn w:val="Normal"/>
    <w:link w:val="HeaderChar"/>
    <w:uiPriority w:val="99"/>
    <w:unhideWhenUsed/>
    <w:rsid w:val="007D7CB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7CBC"/>
  </w:style>
  <w:style w:type="paragraph" w:customStyle="1" w:styleId="BulletList1">
    <w:name w:val="Bullet List 1"/>
    <w:basedOn w:val="ListParagraph"/>
    <w:qFormat/>
    <w:rsid w:val="002328CC"/>
    <w:pPr>
      <w:numPr>
        <w:numId w:val="8"/>
      </w:numPr>
      <w:spacing w:after="40"/>
      <w:contextualSpacing w:val="0"/>
    </w:pPr>
    <w:rPr>
      <w:sz w:val="22"/>
    </w:rPr>
  </w:style>
  <w:style w:type="paragraph" w:customStyle="1" w:styleId="Checks">
    <w:name w:val="Checks"/>
    <w:basedOn w:val="ListParagraph"/>
    <w:qFormat/>
    <w:rsid w:val="007213BA"/>
    <w:pPr>
      <w:numPr>
        <w:numId w:val="9"/>
      </w:numPr>
      <w:spacing w:after="40"/>
      <w:contextualSpacing w:val="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166AD"/>
    <w:rPr>
      <w:rFonts w:asciiTheme="majorHAnsi" w:hAnsiTheme="majorHAnsi"/>
      <w:b/>
      <w:bCs/>
      <w:caps/>
      <w:spacing w:val="2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166AD"/>
    <w:rPr>
      <w:rFonts w:asciiTheme="majorHAnsi" w:hAnsiTheme="majorHAnsi"/>
      <w:b/>
      <w:bCs/>
      <w:caps/>
      <w:spacing w:val="20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arsIMac:Library:Application%20Support:Microsoft:Office:User%20Templates:My%20Templates:OHP:Policy_temp_OHP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Macintosh%20HD:Users:BearsIMac:Library:Application%20Support:Microsoft:Office:User%20Templates:My%20Templates:OHP:Policy_temp_OHP_2015.dotx</Template>
  <TotalTime>161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Hook 'N Ladder Consulting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Broman</dc:creator>
  <cp:keywords/>
  <dc:description/>
  <cp:lastModifiedBy>James Broman</cp:lastModifiedBy>
  <cp:revision>36</cp:revision>
  <cp:lastPrinted>2015-07-18T20:48:00Z</cp:lastPrinted>
  <dcterms:created xsi:type="dcterms:W3CDTF">2014-11-21T19:46:00Z</dcterms:created>
  <dcterms:modified xsi:type="dcterms:W3CDTF">2018-02-20T20:05:00Z</dcterms:modified>
</cp:coreProperties>
</file>