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32EC5EEF" w14:textId="77777777" w:rsidTr="003C7CB0">
        <w:trPr>
          <w:trHeight w:val="1440"/>
        </w:trPr>
        <w:tc>
          <w:tcPr>
            <w:tcW w:w="7200" w:type="dxa"/>
            <w:vAlign w:val="center"/>
          </w:tcPr>
          <w:p w14:paraId="3AE4B72D" w14:textId="77777777" w:rsidR="000166AD" w:rsidRPr="005A446E" w:rsidRDefault="000166AD" w:rsidP="000166AD">
            <w:pPr>
              <w:pStyle w:val="Heading1"/>
            </w:pPr>
            <w:r w:rsidRPr="005A446E">
              <w:t>PORT OF OLYMPIA</w:t>
            </w:r>
          </w:p>
          <w:p w14:paraId="35B5E318" w14:textId="73540147" w:rsidR="008F62B5" w:rsidRPr="0036322D" w:rsidRDefault="000166AD" w:rsidP="000166AD">
            <w:pPr>
              <w:pStyle w:val="Heading2"/>
            </w:pPr>
            <w:r w:rsidRPr="006C0265">
              <w:t>Harbor Patrol</w:t>
            </w:r>
          </w:p>
        </w:tc>
        <w:tc>
          <w:tcPr>
            <w:tcW w:w="2880" w:type="dxa"/>
            <w:vAlign w:val="center"/>
          </w:tcPr>
          <w:p w14:paraId="1DD5ECDB" w14:textId="67498D17" w:rsidR="008F62B5" w:rsidRPr="003C7CB0" w:rsidRDefault="00B067F1" w:rsidP="003C7CB0">
            <w:pPr>
              <w:pStyle w:val="NoSpacing"/>
              <w:jc w:val="center"/>
              <w:rPr>
                <w:b/>
              </w:rPr>
            </w:pPr>
            <w:r>
              <w:rPr>
                <w:b/>
                <w:noProof/>
              </w:rPr>
              <w:drawing>
                <wp:inline distT="0" distB="0" distL="0" distR="0" wp14:anchorId="0BB6AB30" wp14:editId="79D1FF44">
                  <wp:extent cx="1719319" cy="795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7">
                            <a:extLst>
                              <a:ext uri="{28A0092B-C50C-407E-A947-70E740481C1C}">
                                <a14:useLocalDpi xmlns:a14="http://schemas.microsoft.com/office/drawing/2010/main" val="0"/>
                              </a:ext>
                            </a:extLst>
                          </a:blip>
                          <a:stretch>
                            <a:fillRect/>
                          </a:stretch>
                        </pic:blipFill>
                        <pic:spPr>
                          <a:xfrm>
                            <a:off x="0" y="0"/>
                            <a:ext cx="1722039" cy="796278"/>
                          </a:xfrm>
                          <a:prstGeom prst="rect">
                            <a:avLst/>
                          </a:prstGeom>
                        </pic:spPr>
                      </pic:pic>
                    </a:graphicData>
                  </a:graphic>
                </wp:inline>
              </w:drawing>
            </w:r>
          </w:p>
        </w:tc>
      </w:tr>
      <w:tr w:rsidR="008F62B5" w:rsidRPr="003C7CB0" w14:paraId="11F589AF" w14:textId="77777777" w:rsidTr="003C7CB0">
        <w:trPr>
          <w:trHeight w:val="576"/>
        </w:trPr>
        <w:tc>
          <w:tcPr>
            <w:tcW w:w="7200" w:type="dxa"/>
            <w:vAlign w:val="center"/>
          </w:tcPr>
          <w:p w14:paraId="3102B457" w14:textId="372FEB2D" w:rsidR="008F62B5" w:rsidRPr="003C7CB0" w:rsidRDefault="009F31A7" w:rsidP="000166AD">
            <w:pPr>
              <w:pStyle w:val="Heading3"/>
            </w:pPr>
            <w:r>
              <w:t xml:space="preserve">Issuing of </w:t>
            </w:r>
            <w:r w:rsidR="008B50C3">
              <w:t>UNIFORM</w:t>
            </w:r>
            <w:r>
              <w:t>s</w:t>
            </w:r>
          </w:p>
        </w:tc>
        <w:tc>
          <w:tcPr>
            <w:tcW w:w="2880" w:type="dxa"/>
            <w:vAlign w:val="center"/>
          </w:tcPr>
          <w:p w14:paraId="4FCD4C50" w14:textId="05F8F4FB" w:rsidR="008F62B5" w:rsidRPr="003C7CB0" w:rsidRDefault="008F62B5" w:rsidP="000166AD">
            <w:pPr>
              <w:pStyle w:val="Heading3"/>
            </w:pPr>
            <w:r w:rsidRPr="003C7CB0">
              <w:t xml:space="preserve">Policy </w:t>
            </w:r>
            <w:r w:rsidR="008B50C3">
              <w:t>1</w:t>
            </w:r>
            <w:r w:rsidR="002C0616">
              <w:t>.0</w:t>
            </w:r>
          </w:p>
        </w:tc>
      </w:tr>
      <w:tr w:rsidR="008F62B5" w14:paraId="776A6C6A" w14:textId="77777777" w:rsidTr="00B55508">
        <w:tc>
          <w:tcPr>
            <w:tcW w:w="7200" w:type="dxa"/>
          </w:tcPr>
          <w:p w14:paraId="13AFB247" w14:textId="77777777" w:rsidR="008F62B5" w:rsidRDefault="008F62B5" w:rsidP="002257CF">
            <w:pPr>
              <w:pStyle w:val="Heading4"/>
            </w:pPr>
            <w:r w:rsidRPr="003C7CB0">
              <w:t>PURPOSE</w:t>
            </w:r>
            <w:r>
              <w:t>:</w:t>
            </w:r>
          </w:p>
          <w:p w14:paraId="56570E01" w14:textId="0416D619" w:rsidR="003C7CB0" w:rsidRDefault="003C7CB0" w:rsidP="00B85BA7">
            <w:r>
              <w:t xml:space="preserve">To </w:t>
            </w:r>
            <w:r w:rsidR="002C0616">
              <w:t>establish</w:t>
            </w:r>
            <w:r w:rsidR="008B50C3">
              <w:t xml:space="preserve"> a standard</w:t>
            </w:r>
            <w:r w:rsidR="002C0616">
              <w:t xml:space="preserve"> </w:t>
            </w:r>
            <w:r w:rsidR="00B85BA7">
              <w:t>policy</w:t>
            </w:r>
            <w:r w:rsidR="00461E78">
              <w:t xml:space="preserve"> </w:t>
            </w:r>
            <w:r w:rsidR="002C0616">
              <w:t>for the</w:t>
            </w:r>
            <w:r w:rsidR="008B50C3">
              <w:t xml:space="preserve"> issuance</w:t>
            </w:r>
            <w:r w:rsidR="00794A50">
              <w:t xml:space="preserve"> and return</w:t>
            </w:r>
            <w:r w:rsidR="008B50C3">
              <w:t xml:space="preserve"> of Uniform Clothing Items.</w:t>
            </w:r>
          </w:p>
        </w:tc>
        <w:tc>
          <w:tcPr>
            <w:tcW w:w="2880" w:type="dxa"/>
            <w:tcMar>
              <w:top w:w="115" w:type="dxa"/>
            </w:tcMar>
          </w:tcPr>
          <w:p w14:paraId="75033BE5" w14:textId="77777777" w:rsidR="002257CF" w:rsidRDefault="002257CF" w:rsidP="003C7CB0">
            <w:pPr>
              <w:pStyle w:val="NoSpacing"/>
              <w:tabs>
                <w:tab w:val="right" w:pos="2430"/>
              </w:tabs>
              <w:ind w:left="90"/>
            </w:pPr>
          </w:p>
          <w:p w14:paraId="64C12FC0" w14:textId="561B6BBD" w:rsidR="008F62B5" w:rsidRPr="003C7CB0" w:rsidRDefault="008F62B5" w:rsidP="003C7CB0">
            <w:pPr>
              <w:pStyle w:val="NoSpacing"/>
              <w:tabs>
                <w:tab w:val="right" w:pos="2430"/>
              </w:tabs>
              <w:ind w:left="90"/>
            </w:pPr>
            <w:r w:rsidRPr="003C7CB0">
              <w:t>Adopted:</w:t>
            </w:r>
            <w:r w:rsidRPr="003C7CB0">
              <w:tab/>
            </w:r>
            <w:r w:rsidR="002257CF">
              <w:t>0</w:t>
            </w:r>
            <w:r w:rsidR="008B50C3">
              <w:t>4</w:t>
            </w:r>
            <w:r w:rsidR="002257CF">
              <w:t>/1</w:t>
            </w:r>
            <w:r w:rsidR="008B50C3">
              <w:t>2</w:t>
            </w:r>
            <w:r w:rsidR="002257CF">
              <w:t>/20</w:t>
            </w:r>
            <w:r w:rsidR="008B50C3">
              <w:t>22</w:t>
            </w:r>
          </w:p>
          <w:p w14:paraId="6251CE76" w14:textId="668BCEFD" w:rsidR="008F62B5" w:rsidRPr="003C7CB0" w:rsidRDefault="008F62B5" w:rsidP="002257CF">
            <w:pPr>
              <w:pStyle w:val="NoSpacing"/>
              <w:tabs>
                <w:tab w:val="right" w:pos="2430"/>
              </w:tabs>
              <w:spacing w:before="40"/>
              <w:ind w:left="90"/>
            </w:pPr>
            <w:r w:rsidRPr="003C7CB0">
              <w:t>Revised:</w:t>
            </w:r>
            <w:r w:rsidRPr="003C7CB0">
              <w:tab/>
            </w:r>
          </w:p>
        </w:tc>
      </w:tr>
    </w:tbl>
    <w:p w14:paraId="48CE1FC2" w14:textId="77777777" w:rsidR="009D0888" w:rsidRDefault="009D0888"/>
    <w:p w14:paraId="26A53C0E" w14:textId="24A2862C" w:rsidR="00B65D87" w:rsidRDefault="00B65D87" w:rsidP="002257CF">
      <w:pPr>
        <w:pStyle w:val="Heading4"/>
      </w:pPr>
      <w:r>
        <w:t>policy</w:t>
      </w:r>
    </w:p>
    <w:p w14:paraId="654C3B16" w14:textId="77777777" w:rsidR="00794A50" w:rsidRPr="00794A50" w:rsidRDefault="00794A50" w:rsidP="00794A50"/>
    <w:p w14:paraId="2BFDB21D" w14:textId="531177EE" w:rsidR="00DB0FBB" w:rsidRDefault="008B50C3" w:rsidP="002C0616">
      <w:pPr>
        <w:pStyle w:val="PolicyA"/>
      </w:pPr>
      <w:r>
        <w:t>Port Of Olympia Uniform Items will be issued in two stages to coincide with recruited volunteers reaching established milestones.</w:t>
      </w:r>
      <w:r w:rsidR="002C0616" w:rsidRPr="002C0616">
        <w:t xml:space="preserve"> </w:t>
      </w:r>
    </w:p>
    <w:p w14:paraId="698DB9CC" w14:textId="635148F4" w:rsidR="00B13ACD" w:rsidRDefault="00794A50" w:rsidP="00794A50">
      <w:pPr>
        <w:pStyle w:val="PolicyA"/>
      </w:pPr>
      <w:r w:rsidRPr="00B13ACD">
        <w:rPr>
          <w:u w:val="single"/>
        </w:rPr>
        <w:t>Partial Uniforms Issued</w:t>
      </w:r>
      <w:r>
        <w:t>:  A POHP Logo Cap and Logo Tee-shirt will be issued to each volunteer upon successful completion of the background check and UA drug screening administered by</w:t>
      </w:r>
      <w:r w:rsidR="00B13ACD">
        <w:t xml:space="preserve"> the</w:t>
      </w:r>
      <w:r>
        <w:t xml:space="preserve"> Port of Olympia HR Department.</w:t>
      </w:r>
    </w:p>
    <w:p w14:paraId="3EA6D1E2" w14:textId="077DFD99" w:rsidR="00B65D87" w:rsidRDefault="00B13ACD" w:rsidP="00794A50">
      <w:pPr>
        <w:pStyle w:val="PolicyA"/>
      </w:pPr>
      <w:r w:rsidRPr="00CF75ED">
        <w:rPr>
          <w:u w:val="single"/>
        </w:rPr>
        <w:t xml:space="preserve">Full Uniform Clothing, Marina Gate </w:t>
      </w:r>
      <w:proofErr w:type="gramStart"/>
      <w:r w:rsidRPr="00CF75ED">
        <w:rPr>
          <w:u w:val="single"/>
        </w:rPr>
        <w:t>Card</w:t>
      </w:r>
      <w:proofErr w:type="gramEnd"/>
      <w:r w:rsidRPr="00CF75ED">
        <w:rPr>
          <w:u w:val="single"/>
        </w:rPr>
        <w:t xml:space="preserve"> and Padlock Key</w:t>
      </w:r>
      <w:r>
        <w:t>:  Upon promotion to Certified Crew, a volunteer will be issued short and long-sle</w:t>
      </w:r>
      <w:r w:rsidR="00902AE5">
        <w:t>eve</w:t>
      </w:r>
      <w:r>
        <w:t>d uniform shirts, black long pants, Marina Gate Card and Padlock key. They will also receive the Propeller Rank Pin to be worn on the right-side lapel.</w:t>
      </w:r>
    </w:p>
    <w:p w14:paraId="4F67D6A7" w14:textId="0EF30EA5" w:rsidR="00902AE5" w:rsidRDefault="00B13ACD" w:rsidP="00B13ACD">
      <w:pPr>
        <w:pStyle w:val="PolicyA"/>
        <w:numPr>
          <w:ilvl w:val="1"/>
          <w:numId w:val="12"/>
        </w:numPr>
      </w:pPr>
      <w:r>
        <w:t>Name Tags will be ordered at that time.</w:t>
      </w:r>
    </w:p>
    <w:p w14:paraId="45F32B55" w14:textId="33596D64" w:rsidR="00902AE5" w:rsidRDefault="00902AE5" w:rsidP="00B13ACD">
      <w:pPr>
        <w:pStyle w:val="PolicyA"/>
        <w:numPr>
          <w:ilvl w:val="1"/>
          <w:numId w:val="12"/>
        </w:numPr>
      </w:pPr>
      <w:r>
        <w:t xml:space="preserve">All volunteers provide their own black shoes and socks, and black short pants for warm weather wear if so desired. Volunteers are responsible to keep their uniforms clean and orderly looking and to be in proper uniform during duty. </w:t>
      </w:r>
    </w:p>
    <w:p w14:paraId="43F11904" w14:textId="66640EB0" w:rsidR="00421C16" w:rsidRPr="00421C16" w:rsidRDefault="00902AE5" w:rsidP="00B86FE5">
      <w:pPr>
        <w:pStyle w:val="PolicyA"/>
      </w:pPr>
      <w:r w:rsidRPr="00CF75ED">
        <w:rPr>
          <w:u w:val="single"/>
        </w:rPr>
        <w:t>Property of Port of Olympia</w:t>
      </w:r>
      <w:r w:rsidR="00CF75ED">
        <w:t xml:space="preserve">:  </w:t>
      </w:r>
      <w:r>
        <w:t xml:space="preserve"> </w:t>
      </w:r>
      <w:r w:rsidR="00CF75ED">
        <w:t>All uniform items issued by Port of Olympia remain the property of Port of Olympia and are to be returned in clean condition when a volunteer separates from Harbor Patrol.</w:t>
      </w:r>
      <w:r w:rsidR="00421C16" w:rsidRPr="00421C16">
        <w:t xml:space="preserve"> </w:t>
      </w:r>
    </w:p>
    <w:sectPr w:rsidR="00421C16" w:rsidRPr="00421C16" w:rsidSect="008F62B5">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C9C6" w14:textId="77777777" w:rsidR="0038027B" w:rsidRDefault="0038027B" w:rsidP="007D7CBC">
      <w:pPr>
        <w:spacing w:after="0"/>
      </w:pPr>
      <w:r>
        <w:separator/>
      </w:r>
    </w:p>
  </w:endnote>
  <w:endnote w:type="continuationSeparator" w:id="0">
    <w:p w14:paraId="2DB0E926" w14:textId="77777777" w:rsidR="0038027B" w:rsidRDefault="0038027B"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093A" w14:textId="77777777" w:rsidR="000166AD" w:rsidRDefault="000166AD" w:rsidP="00B56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7D0F5" w14:textId="77777777" w:rsidR="000166AD" w:rsidRDefault="000166AD" w:rsidP="007D7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9A48" w14:textId="77777777" w:rsidR="000166AD" w:rsidRPr="007D7CBC" w:rsidRDefault="000166AD"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065424">
      <w:rPr>
        <w:rStyle w:val="PageNumber"/>
        <w:i/>
        <w:noProof/>
        <w:sz w:val="22"/>
        <w:szCs w:val="22"/>
      </w:rPr>
      <w:t>1</w:t>
    </w:r>
    <w:r w:rsidRPr="007D7CBC">
      <w:rPr>
        <w:rStyle w:val="PageNumber"/>
        <w:i/>
        <w:sz w:val="22"/>
        <w:szCs w:val="22"/>
      </w:rPr>
      <w:fldChar w:fldCharType="end"/>
    </w:r>
  </w:p>
  <w:p w14:paraId="3449B5FE" w14:textId="11CCE49C" w:rsidR="000166AD" w:rsidRPr="007D7CBC" w:rsidRDefault="002257CF" w:rsidP="007D7CBC">
    <w:pPr>
      <w:pStyle w:val="Footer"/>
      <w:pBdr>
        <w:top w:val="single" w:sz="6" w:space="1" w:color="auto"/>
      </w:pBdr>
      <w:tabs>
        <w:tab w:val="clear" w:pos="4320"/>
        <w:tab w:val="clear" w:pos="8640"/>
        <w:tab w:val="right" w:pos="9810"/>
      </w:tabs>
      <w:ind w:right="360"/>
      <w:rPr>
        <w:i/>
        <w:sz w:val="22"/>
        <w:szCs w:val="22"/>
      </w:rPr>
    </w:pPr>
    <w:r>
      <w:rPr>
        <w:i/>
        <w:sz w:val="22"/>
        <w:szCs w:val="22"/>
      </w:rPr>
      <w:t xml:space="preserve">Port of </w:t>
    </w:r>
    <w:r w:rsidR="000166AD" w:rsidRPr="007D7CBC">
      <w:rPr>
        <w:i/>
        <w:sz w:val="22"/>
        <w:szCs w:val="22"/>
      </w:rPr>
      <w:t>Ol</w:t>
    </w:r>
    <w:r w:rsidR="000166AD">
      <w:rPr>
        <w:i/>
        <w:sz w:val="22"/>
        <w:szCs w:val="22"/>
      </w:rPr>
      <w:t>ympia Harbor Patrol | Policy 2.0</w:t>
    </w:r>
    <w:r w:rsidR="000166AD" w:rsidRPr="007D7CBC">
      <w:rPr>
        <w:i/>
        <w:sz w:val="22"/>
        <w:szCs w:val="22"/>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09E1" w14:textId="77777777" w:rsidR="0038027B" w:rsidRDefault="0038027B" w:rsidP="007D7CBC">
      <w:pPr>
        <w:spacing w:after="0"/>
      </w:pPr>
      <w:r>
        <w:separator/>
      </w:r>
    </w:p>
  </w:footnote>
  <w:footnote w:type="continuationSeparator" w:id="0">
    <w:p w14:paraId="2D7F7F7E" w14:textId="77777777" w:rsidR="0038027B" w:rsidRDefault="0038027B" w:rsidP="007D7C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A5A86"/>
    <w:multiLevelType w:val="hybridMultilevel"/>
    <w:tmpl w:val="56800448"/>
    <w:lvl w:ilvl="0" w:tplc="A1FCC0A8">
      <w:start w:val="1"/>
      <w:numFmt w:val="bullet"/>
      <w:pStyle w:val="BulletList1"/>
      <w:lvlText w:val=""/>
      <w:lvlJc w:val="left"/>
      <w:pPr>
        <w:tabs>
          <w:tab w:val="num" w:pos="1440"/>
        </w:tabs>
        <w:ind w:left="144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15C2E"/>
    <w:multiLevelType w:val="hybridMultilevel"/>
    <w:tmpl w:val="FBE665DA"/>
    <w:lvl w:ilvl="0" w:tplc="F9802D0C">
      <w:start w:val="1"/>
      <w:numFmt w:val="bullet"/>
      <w:pStyle w:val="Checks"/>
      <w:lvlText w:val=""/>
      <w:lvlJc w:val="left"/>
      <w:pPr>
        <w:tabs>
          <w:tab w:val="num" w:pos="1728"/>
        </w:tabs>
        <w:ind w:left="172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F5006"/>
    <w:multiLevelType w:val="hybridMultilevel"/>
    <w:tmpl w:val="9F9A4C60"/>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06A31"/>
    <w:multiLevelType w:val="hybridMultilevel"/>
    <w:tmpl w:val="B0E61B3E"/>
    <w:lvl w:ilvl="0" w:tplc="80B64006">
      <w:start w:val="1"/>
      <w:numFmt w:val="upperLetter"/>
      <w:pStyle w:val="PolicyA"/>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790313">
    <w:abstractNumId w:val="0"/>
  </w:num>
  <w:num w:numId="2" w16cid:durableId="1803189847">
    <w:abstractNumId w:val="2"/>
  </w:num>
  <w:num w:numId="3" w16cid:durableId="2078086431">
    <w:abstractNumId w:val="6"/>
  </w:num>
  <w:num w:numId="4" w16cid:durableId="780421379">
    <w:abstractNumId w:val="5"/>
  </w:num>
  <w:num w:numId="5" w16cid:durableId="744450611">
    <w:abstractNumId w:val="1"/>
  </w:num>
  <w:num w:numId="6" w16cid:durableId="1320693925">
    <w:abstractNumId w:val="1"/>
    <w:lvlOverride w:ilvl="0">
      <w:startOverride w:val="1"/>
    </w:lvlOverride>
  </w:num>
  <w:num w:numId="7" w16cid:durableId="1050691467">
    <w:abstractNumId w:val="1"/>
    <w:lvlOverride w:ilvl="0">
      <w:startOverride w:val="1"/>
    </w:lvlOverride>
  </w:num>
  <w:num w:numId="8" w16cid:durableId="853114319">
    <w:abstractNumId w:val="3"/>
  </w:num>
  <w:num w:numId="9" w16cid:durableId="711803343">
    <w:abstractNumId w:val="4"/>
  </w:num>
  <w:num w:numId="10" w16cid:durableId="1899896283">
    <w:abstractNumId w:val="2"/>
  </w:num>
  <w:num w:numId="11" w16cid:durableId="1683238007">
    <w:abstractNumId w:val="0"/>
  </w:num>
  <w:num w:numId="12" w16cid:durableId="471411158">
    <w:abstractNumId w:val="6"/>
  </w:num>
  <w:num w:numId="13" w16cid:durableId="177124228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16"/>
    <w:rsid w:val="00001553"/>
    <w:rsid w:val="000133E8"/>
    <w:rsid w:val="000166AD"/>
    <w:rsid w:val="00065424"/>
    <w:rsid w:val="00097791"/>
    <w:rsid w:val="000C52BC"/>
    <w:rsid w:val="0011269A"/>
    <w:rsid w:val="001141CB"/>
    <w:rsid w:val="001673E5"/>
    <w:rsid w:val="001C72A5"/>
    <w:rsid w:val="0021537D"/>
    <w:rsid w:val="002257CF"/>
    <w:rsid w:val="00231A57"/>
    <w:rsid w:val="002328CC"/>
    <w:rsid w:val="002C0616"/>
    <w:rsid w:val="002C26D9"/>
    <w:rsid w:val="002E6DBF"/>
    <w:rsid w:val="003213C1"/>
    <w:rsid w:val="0036322D"/>
    <w:rsid w:val="00374680"/>
    <w:rsid w:val="0038027B"/>
    <w:rsid w:val="003A0B30"/>
    <w:rsid w:val="003C7CB0"/>
    <w:rsid w:val="003E7814"/>
    <w:rsid w:val="00401270"/>
    <w:rsid w:val="00421C16"/>
    <w:rsid w:val="00441ED5"/>
    <w:rsid w:val="00461E78"/>
    <w:rsid w:val="00491996"/>
    <w:rsid w:val="0053515E"/>
    <w:rsid w:val="005430A5"/>
    <w:rsid w:val="00576993"/>
    <w:rsid w:val="006130AA"/>
    <w:rsid w:val="00623476"/>
    <w:rsid w:val="006D7446"/>
    <w:rsid w:val="007213BA"/>
    <w:rsid w:val="00794A50"/>
    <w:rsid w:val="007C0F3F"/>
    <w:rsid w:val="007D7CBC"/>
    <w:rsid w:val="008044B9"/>
    <w:rsid w:val="008079F7"/>
    <w:rsid w:val="00813B9C"/>
    <w:rsid w:val="0089282F"/>
    <w:rsid w:val="008B50C3"/>
    <w:rsid w:val="008F62B5"/>
    <w:rsid w:val="00902AE5"/>
    <w:rsid w:val="00952923"/>
    <w:rsid w:val="009D0888"/>
    <w:rsid w:val="009F31A7"/>
    <w:rsid w:val="00A20854"/>
    <w:rsid w:val="00A43406"/>
    <w:rsid w:val="00A47512"/>
    <w:rsid w:val="00A76659"/>
    <w:rsid w:val="00AB42F8"/>
    <w:rsid w:val="00B067F1"/>
    <w:rsid w:val="00B13ACD"/>
    <w:rsid w:val="00B334AD"/>
    <w:rsid w:val="00B46F73"/>
    <w:rsid w:val="00B55508"/>
    <w:rsid w:val="00B56588"/>
    <w:rsid w:val="00B65D87"/>
    <w:rsid w:val="00B85BA7"/>
    <w:rsid w:val="00B86FE5"/>
    <w:rsid w:val="00B91628"/>
    <w:rsid w:val="00C32688"/>
    <w:rsid w:val="00C720B2"/>
    <w:rsid w:val="00CA0A7D"/>
    <w:rsid w:val="00CF75ED"/>
    <w:rsid w:val="00D13D19"/>
    <w:rsid w:val="00D74B12"/>
    <w:rsid w:val="00D76ADA"/>
    <w:rsid w:val="00DB0FBB"/>
    <w:rsid w:val="00E02A34"/>
    <w:rsid w:val="00E1171A"/>
    <w:rsid w:val="00E2781E"/>
    <w:rsid w:val="00E62F83"/>
    <w:rsid w:val="00EE1EC6"/>
    <w:rsid w:val="00F16063"/>
    <w:rsid w:val="00F61519"/>
    <w:rsid w:val="00F701FB"/>
    <w:rsid w:val="00FB77B9"/>
    <w:rsid w:val="00FC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137DA"/>
  <w14:defaultImageDpi w14:val="300"/>
  <w15:docId w15:val="{243C4729-96F5-D742-B7A2-5DBA089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AD"/>
    <w:pPr>
      <w:spacing w:after="120"/>
    </w:pPr>
    <w:rPr>
      <w:rFonts w:ascii="Candara" w:hAnsi="Candara"/>
    </w:rPr>
  </w:style>
  <w:style w:type="paragraph" w:styleId="Heading1">
    <w:name w:val="heading 1"/>
    <w:basedOn w:val="NoSpacing"/>
    <w:next w:val="Normal"/>
    <w:link w:val="Heading1Char"/>
    <w:uiPriority w:val="9"/>
    <w:qFormat/>
    <w:rsid w:val="000166AD"/>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0166AD"/>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0166AD"/>
    <w:pPr>
      <w:outlineLvl w:val="2"/>
    </w:pPr>
    <w:rPr>
      <w:caps/>
      <w:sz w:val="36"/>
      <w:szCs w:val="36"/>
    </w:rPr>
  </w:style>
  <w:style w:type="paragraph" w:styleId="Heading4">
    <w:name w:val="heading 4"/>
    <w:basedOn w:val="Heading3"/>
    <w:next w:val="Normal"/>
    <w:link w:val="Heading4Char"/>
    <w:uiPriority w:val="9"/>
    <w:unhideWhenUsed/>
    <w:qFormat/>
    <w:rsid w:val="000166A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0166AD"/>
    <w:pPr>
      <w:widowControl w:val="0"/>
      <w:numPr>
        <w:numId w:val="11"/>
      </w:numPr>
    </w:pPr>
  </w:style>
  <w:style w:type="paragraph" w:customStyle="1" w:styleId="Commentltr">
    <w:name w:val="Comment ltr"/>
    <w:basedOn w:val="Normal"/>
    <w:rsid w:val="000166AD"/>
    <w:pPr>
      <w:numPr>
        <w:numId w:val="10"/>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66AD"/>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0166AD"/>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0166AD"/>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0166AD"/>
    <w:pPr>
      <w:numPr>
        <w:numId w:val="12"/>
      </w:numPr>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paragraph" w:customStyle="1" w:styleId="BulletList1">
    <w:name w:val="Bullet List 1"/>
    <w:basedOn w:val="ListParagraph"/>
    <w:qFormat/>
    <w:rsid w:val="002328CC"/>
    <w:pPr>
      <w:numPr>
        <w:numId w:val="8"/>
      </w:numPr>
      <w:spacing w:after="40"/>
      <w:contextualSpacing w:val="0"/>
    </w:pPr>
    <w:rPr>
      <w:sz w:val="22"/>
    </w:rPr>
  </w:style>
  <w:style w:type="paragraph" w:customStyle="1" w:styleId="Checks">
    <w:name w:val="Checks"/>
    <w:basedOn w:val="ListParagraph"/>
    <w:qFormat/>
    <w:rsid w:val="007213BA"/>
    <w:pPr>
      <w:numPr>
        <w:numId w:val="9"/>
      </w:numPr>
      <w:spacing w:after="40"/>
      <w:contextualSpacing w:val="0"/>
    </w:pPr>
    <w:rPr>
      <w:sz w:val="20"/>
      <w:szCs w:val="20"/>
    </w:rPr>
  </w:style>
  <w:style w:type="character" w:customStyle="1" w:styleId="Heading3Char">
    <w:name w:val="Heading 3 Char"/>
    <w:basedOn w:val="DefaultParagraphFont"/>
    <w:link w:val="Heading3"/>
    <w:uiPriority w:val="9"/>
    <w:rsid w:val="000166A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0166AD"/>
    <w:rPr>
      <w:rFonts w:asciiTheme="majorHAnsi" w:hAnsiTheme="majorHAnsi"/>
      <w:b/>
      <w:bCs/>
      <w:caps/>
      <w:spacing w:val="2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Hook 'N Ladder Consulting</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steven hager</cp:lastModifiedBy>
  <cp:revision>3</cp:revision>
  <cp:lastPrinted>2015-07-18T20:48:00Z</cp:lastPrinted>
  <dcterms:created xsi:type="dcterms:W3CDTF">2022-05-11T22:40:00Z</dcterms:created>
  <dcterms:modified xsi:type="dcterms:W3CDTF">2022-05-11T22:43:00Z</dcterms:modified>
</cp:coreProperties>
</file>